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8FDBB" w14:textId="77777777" w:rsidR="00847D01" w:rsidRDefault="00544696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D103DAB" wp14:editId="131A7DE0">
            <wp:extent cx="5972175" cy="524510"/>
            <wp:effectExtent l="0" t="0" r="0" b="0"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90462" w14:textId="5B64A239" w:rsidR="00764D42" w:rsidRDefault="00194659" w:rsidP="00764D42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0" w:name="_Hlk533704436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이제 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PASS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로 </w:t>
      </w:r>
      <w:r w:rsidR="00E96836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주민등록증</w:t>
      </w:r>
      <w:r w:rsidR="00E96836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proofErr w:type="gramStart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확인 </w:t>
      </w:r>
      <w:r w:rsidR="006B3C5D" w:rsidRPr="00C45FF7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받으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세요</w:t>
      </w:r>
      <w:proofErr w:type="gramEnd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!</w:t>
      </w:r>
    </w:p>
    <w:bookmarkEnd w:id="0"/>
    <w:p w14:paraId="5AB9EC5B" w14:textId="2BF457E9" w:rsidR="00D0570A" w:rsidRPr="003533DE" w:rsidRDefault="00D0570A" w:rsidP="00D0570A">
      <w:pPr>
        <w:pStyle w:val="ac"/>
        <w:wordWrap w:val="0"/>
        <w:snapToGrid w:val="0"/>
        <w:spacing w:before="0" w:beforeAutospacing="0" w:after="0" w:afterAutospacing="0" w:line="180" w:lineRule="atLeast"/>
        <w:ind w:left="236" w:hangingChars="100" w:hanging="236"/>
        <w:jc w:val="both"/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</w:pPr>
      <w:r w:rsidRPr="00DE6C14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-</w:t>
      </w:r>
      <w:r w:rsidRPr="00DE6C14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DE6C14" w:rsidRPr="001546A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실물 주민등록증과 동일 효력 갖는 </w:t>
      </w:r>
      <w:r w:rsidRPr="001546AB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‘</w:t>
      </w:r>
      <w:r w:rsidRPr="001546A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주민등록증 모바일 확인서비스</w:t>
      </w:r>
      <w:r w:rsidR="00DE6C14" w:rsidRPr="001546AB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’ </w:t>
      </w:r>
      <w:r w:rsidR="003533DE" w:rsidRPr="001546AB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PASS</w:t>
      </w:r>
      <w:r w:rsidR="003533DE" w:rsidRPr="001546A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앱서 오픈</w:t>
      </w:r>
      <w:r w:rsidR="00DE6C14" w:rsidRPr="001546A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</w:p>
    <w:p w14:paraId="29AD4736" w14:textId="1FBED9D4" w:rsidR="00D0570A" w:rsidRPr="00816611" w:rsidRDefault="00D0570A" w:rsidP="00816611">
      <w:pPr>
        <w:pStyle w:val="ac"/>
        <w:wordWrap w:val="0"/>
        <w:snapToGrid w:val="0"/>
        <w:spacing w:before="0" w:beforeAutospacing="0" w:after="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 w:rsidRPr="00816611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 w:rsidRPr="00816611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1546AB" w:rsidRPr="005C0591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통신3사와 행정안전부 협력 결과</w:t>
      </w:r>
      <w:r w:rsidR="00DE6C14" w:rsidRPr="005C0591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… </w:t>
      </w:r>
      <w:r w:rsidR="001546AB" w:rsidRPr="005C0591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민간 최초 </w:t>
      </w:r>
      <w:r w:rsidR="005C0591" w:rsidRPr="005C0591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모바일 </w:t>
      </w:r>
      <w:r w:rsidR="001546AB" w:rsidRPr="005C0591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주민등록증 확인 서비스</w:t>
      </w:r>
    </w:p>
    <w:p w14:paraId="7791A886" w14:textId="77777777" w:rsidR="00D0570A" w:rsidRPr="00816611" w:rsidRDefault="00D0570A" w:rsidP="00D0570A">
      <w:pPr>
        <w:pStyle w:val="ac"/>
        <w:wordWrap w:val="0"/>
        <w:snapToGrid w:val="0"/>
        <w:spacing w:before="0" w:beforeAutospacing="0" w:after="24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 w:rsidRPr="0081661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-</w:t>
      </w:r>
      <w:r w:rsidRPr="0081661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816611" w:rsidRPr="00816611">
        <w:rPr>
          <w:rFonts w:ascii="맑은 고딕" w:eastAsia="맑은 고딕" w:hAnsi="맑은 고딕" w:cs="Arial"/>
          <w:b/>
          <w:bCs/>
          <w:spacing w:val="-16"/>
          <w:kern w:val="16"/>
          <w:sz w:val="26"/>
          <w:szCs w:val="26"/>
          <w:lang w:eastAsia="ko-KR"/>
        </w:rPr>
        <w:t>본인</w:t>
      </w:r>
      <w:r w:rsidR="00816611" w:rsidRPr="00816611">
        <w:rPr>
          <w:rFonts w:ascii="맑은 고딕" w:eastAsia="맑은 고딕" w:hAnsi="맑은 고딕" w:cs="Arial" w:hint="eastAsia"/>
          <w:b/>
          <w:bCs/>
          <w:spacing w:val="-16"/>
          <w:kern w:val="16"/>
          <w:sz w:val="26"/>
          <w:szCs w:val="26"/>
          <w:lang w:eastAsia="ko-KR"/>
        </w:rPr>
        <w:t xml:space="preserve"> </w:t>
      </w:r>
      <w:r w:rsidR="00816611" w:rsidRPr="00816611">
        <w:rPr>
          <w:rFonts w:ascii="맑은 고딕" w:eastAsia="맑은 고딕" w:hAnsi="맑은 고딕" w:cs="Arial"/>
          <w:b/>
          <w:bCs/>
          <w:spacing w:val="-16"/>
          <w:kern w:val="16"/>
          <w:sz w:val="26"/>
          <w:szCs w:val="26"/>
          <w:lang w:eastAsia="ko-KR"/>
        </w:rPr>
        <w:t>명의</w:t>
      </w:r>
      <w:r w:rsidR="00816611" w:rsidRPr="00816611">
        <w:rPr>
          <w:rFonts w:ascii="맑은 고딕" w:eastAsia="맑은 고딕" w:hAnsi="맑은 고딕" w:cs="Arial" w:hint="eastAsia"/>
          <w:b/>
          <w:bCs/>
          <w:spacing w:val="-16"/>
          <w:kern w:val="16"/>
          <w:sz w:val="26"/>
          <w:szCs w:val="26"/>
          <w:lang w:eastAsia="ko-KR"/>
        </w:rPr>
        <w:t xml:space="preserve"> </w:t>
      </w:r>
      <w:r w:rsidR="00816611" w:rsidRPr="00816611">
        <w:rPr>
          <w:rFonts w:ascii="맑은 고딕" w:eastAsia="맑은 고딕" w:hAnsi="맑은 고딕" w:cs="Arial"/>
          <w:b/>
          <w:bCs/>
          <w:spacing w:val="-16"/>
          <w:kern w:val="16"/>
          <w:sz w:val="26"/>
          <w:szCs w:val="26"/>
          <w:lang w:eastAsia="ko-KR"/>
        </w:rPr>
        <w:t>스마트폰</w:t>
      </w:r>
      <w:r w:rsidR="00816611" w:rsidRPr="00816611">
        <w:rPr>
          <w:rFonts w:ascii="맑은 고딕" w:eastAsia="맑은 고딕" w:hAnsi="맑은 고딕" w:cs="Arial" w:hint="eastAsia"/>
          <w:b/>
          <w:bCs/>
          <w:spacing w:val="-16"/>
          <w:kern w:val="16"/>
          <w:sz w:val="26"/>
          <w:szCs w:val="26"/>
          <w:lang w:eastAsia="ko-KR"/>
        </w:rPr>
        <w:t xml:space="preserve"> </w:t>
      </w:r>
      <w:r w:rsidR="00816611" w:rsidRPr="00816611">
        <w:rPr>
          <w:rFonts w:ascii="맑은 고딕" w:eastAsia="맑은 고딕" w:hAnsi="맑은 고딕" w:cs="Arial"/>
          <w:b/>
          <w:bCs/>
          <w:spacing w:val="-16"/>
          <w:kern w:val="16"/>
          <w:sz w:val="26"/>
          <w:szCs w:val="26"/>
          <w:lang w:eastAsia="ko-KR"/>
        </w:rPr>
        <w:t>1대에서만</w:t>
      </w:r>
      <w:r w:rsidR="00816611" w:rsidRPr="00816611">
        <w:rPr>
          <w:rFonts w:ascii="맑은 고딕" w:eastAsia="맑은 고딕" w:hAnsi="맑은 고딕" w:cs="Arial" w:hint="eastAsia"/>
          <w:b/>
          <w:bCs/>
          <w:spacing w:val="-16"/>
          <w:kern w:val="16"/>
          <w:sz w:val="26"/>
          <w:szCs w:val="26"/>
          <w:lang w:eastAsia="ko-KR"/>
        </w:rPr>
        <w:t xml:space="preserve"> </w:t>
      </w:r>
      <w:r w:rsidR="00816611" w:rsidRPr="00816611">
        <w:rPr>
          <w:rFonts w:ascii="맑은 고딕" w:eastAsia="맑은 고딕" w:hAnsi="맑은 고딕" w:cs="Arial"/>
          <w:b/>
          <w:bCs/>
          <w:spacing w:val="-16"/>
          <w:kern w:val="16"/>
          <w:sz w:val="26"/>
          <w:szCs w:val="26"/>
          <w:lang w:eastAsia="ko-KR"/>
        </w:rPr>
        <w:t>이용</w:t>
      </w:r>
      <w:r w:rsidR="00816611" w:rsidRPr="00816611">
        <w:rPr>
          <w:rFonts w:ascii="맑은 고딕" w:eastAsia="맑은 고딕" w:hAnsi="맑은 고딕" w:cs="Arial" w:hint="eastAsia"/>
          <w:b/>
          <w:bCs/>
          <w:spacing w:val="-16"/>
          <w:kern w:val="16"/>
          <w:sz w:val="26"/>
          <w:szCs w:val="26"/>
          <w:lang w:eastAsia="ko-KR"/>
        </w:rPr>
        <w:t xml:space="preserve"> 가능,</w:t>
      </w:r>
      <w:r w:rsidR="00816611" w:rsidRPr="00816611">
        <w:rPr>
          <w:rFonts w:ascii="맑은 고딕" w:eastAsia="맑은 고딕" w:hAnsi="맑은 고딕" w:cs="Arial"/>
          <w:b/>
          <w:bCs/>
          <w:spacing w:val="-16"/>
          <w:kern w:val="16"/>
          <w:sz w:val="26"/>
          <w:szCs w:val="26"/>
          <w:lang w:eastAsia="ko-KR"/>
        </w:rPr>
        <w:t xml:space="preserve"> 화면</w:t>
      </w:r>
      <w:r w:rsidR="00816611" w:rsidRPr="00816611">
        <w:rPr>
          <w:rFonts w:ascii="맑은 고딕" w:eastAsia="맑은 고딕" w:hAnsi="맑은 고딕" w:cs="Arial" w:hint="eastAsia"/>
          <w:b/>
          <w:bCs/>
          <w:spacing w:val="-16"/>
          <w:kern w:val="16"/>
          <w:sz w:val="26"/>
          <w:szCs w:val="26"/>
          <w:lang w:eastAsia="ko-KR"/>
        </w:rPr>
        <w:t xml:space="preserve"> </w:t>
      </w:r>
      <w:r w:rsidR="00816611" w:rsidRPr="00816611">
        <w:rPr>
          <w:rFonts w:ascii="맑은 고딕" w:eastAsia="맑은 고딕" w:hAnsi="맑은 고딕" w:cs="Arial"/>
          <w:b/>
          <w:bCs/>
          <w:spacing w:val="-16"/>
          <w:kern w:val="16"/>
          <w:sz w:val="26"/>
          <w:szCs w:val="26"/>
          <w:lang w:eastAsia="ko-KR"/>
        </w:rPr>
        <w:t>캡</w:t>
      </w:r>
      <w:r w:rsidR="00816611" w:rsidRPr="00816611">
        <w:rPr>
          <w:rFonts w:ascii="맑은 고딕" w:eastAsia="맑은 고딕" w:hAnsi="맑은 고딕" w:cs="Arial" w:hint="eastAsia"/>
          <w:b/>
          <w:bCs/>
          <w:spacing w:val="-16"/>
          <w:kern w:val="16"/>
          <w:sz w:val="26"/>
          <w:szCs w:val="26"/>
          <w:lang w:eastAsia="ko-KR"/>
        </w:rPr>
        <w:t xml:space="preserve">쳐 </w:t>
      </w:r>
      <w:r w:rsidR="00816611" w:rsidRPr="00816611">
        <w:rPr>
          <w:rFonts w:ascii="맑은 고딕" w:eastAsia="맑은 고딕" w:hAnsi="맑은 고딕" w:cs="Arial"/>
          <w:b/>
          <w:bCs/>
          <w:spacing w:val="-16"/>
          <w:kern w:val="16"/>
          <w:sz w:val="26"/>
          <w:szCs w:val="26"/>
          <w:lang w:eastAsia="ko-KR"/>
        </w:rPr>
        <w:t>차단</w:t>
      </w:r>
      <w:r w:rsidR="00816611" w:rsidRPr="00816611">
        <w:rPr>
          <w:rFonts w:ascii="맑은 고딕" w:eastAsia="맑은 고딕" w:hAnsi="맑은 고딕" w:cs="Arial" w:hint="eastAsia"/>
          <w:b/>
          <w:bCs/>
          <w:spacing w:val="-16"/>
          <w:kern w:val="16"/>
          <w:sz w:val="26"/>
          <w:szCs w:val="26"/>
          <w:lang w:eastAsia="ko-KR"/>
        </w:rPr>
        <w:t xml:space="preserve"> 등 도용 </w:t>
      </w:r>
      <w:r w:rsidR="00816611" w:rsidRPr="00816611">
        <w:rPr>
          <w:rFonts w:ascii="맑은 고딕" w:eastAsia="맑은 고딕" w:hAnsi="맑은 고딕" w:cs="Arial"/>
          <w:b/>
          <w:bCs/>
          <w:spacing w:val="-16"/>
          <w:kern w:val="16"/>
          <w:sz w:val="26"/>
          <w:szCs w:val="26"/>
          <w:lang w:eastAsia="ko-KR"/>
        </w:rPr>
        <w:t xml:space="preserve">및 </w:t>
      </w:r>
      <w:proofErr w:type="spellStart"/>
      <w:r w:rsidR="00816611" w:rsidRPr="00816611">
        <w:rPr>
          <w:rFonts w:ascii="맑은 고딕" w:eastAsia="맑은 고딕" w:hAnsi="맑은 고딕" w:cs="Arial"/>
          <w:b/>
          <w:bCs/>
          <w:spacing w:val="-16"/>
          <w:kern w:val="16"/>
          <w:sz w:val="26"/>
          <w:szCs w:val="26"/>
          <w:lang w:eastAsia="ko-KR"/>
        </w:rPr>
        <w:t>위</w:t>
      </w:r>
      <w:r w:rsidR="00816611" w:rsidRPr="00816611">
        <w:rPr>
          <w:rFonts w:ascii="맑은 고딕" w:eastAsia="맑은 고딕" w:hAnsi="맑은 고딕" w:cs="Arial" w:hint="eastAsia"/>
          <w:b/>
          <w:bCs/>
          <w:spacing w:val="-16"/>
          <w:kern w:val="16"/>
          <w:sz w:val="26"/>
          <w:szCs w:val="26"/>
          <w:lang w:eastAsia="ko-KR"/>
        </w:rPr>
        <w:t>·</w:t>
      </w:r>
      <w:r w:rsidR="00816611" w:rsidRPr="00816611">
        <w:rPr>
          <w:rFonts w:ascii="맑은 고딕" w:eastAsia="맑은 고딕" w:hAnsi="맑은 고딕" w:cs="Arial"/>
          <w:b/>
          <w:bCs/>
          <w:spacing w:val="-16"/>
          <w:kern w:val="16"/>
          <w:sz w:val="26"/>
          <w:szCs w:val="26"/>
          <w:lang w:eastAsia="ko-KR"/>
        </w:rPr>
        <w:t>변조</w:t>
      </w:r>
      <w:proofErr w:type="spellEnd"/>
      <w:r w:rsidR="00816611" w:rsidRPr="00816611">
        <w:rPr>
          <w:rFonts w:ascii="맑은 고딕" w:eastAsia="맑은 고딕" w:hAnsi="맑은 고딕" w:cs="Arial" w:hint="eastAsia"/>
          <w:b/>
          <w:bCs/>
          <w:spacing w:val="-16"/>
          <w:kern w:val="16"/>
          <w:sz w:val="26"/>
          <w:szCs w:val="26"/>
          <w:lang w:eastAsia="ko-KR"/>
        </w:rPr>
        <w:t xml:space="preserve"> </w:t>
      </w:r>
      <w:r w:rsidR="00816611" w:rsidRPr="00816611">
        <w:rPr>
          <w:rFonts w:ascii="맑은 고딕" w:eastAsia="맑은 고딕" w:hAnsi="맑은 고딕" w:cs="Arial"/>
          <w:b/>
          <w:bCs/>
          <w:spacing w:val="-16"/>
          <w:kern w:val="16"/>
          <w:sz w:val="26"/>
          <w:szCs w:val="26"/>
          <w:lang w:eastAsia="ko-KR"/>
        </w:rPr>
        <w:t>방</w:t>
      </w:r>
      <w:r w:rsidR="00816611" w:rsidRPr="00816611">
        <w:rPr>
          <w:rFonts w:ascii="맑은 고딕" w:eastAsia="맑은 고딕" w:hAnsi="맑은 고딕" w:cs="Arial" w:hint="eastAsia"/>
          <w:b/>
          <w:bCs/>
          <w:spacing w:val="-16"/>
          <w:kern w:val="16"/>
          <w:sz w:val="26"/>
          <w:szCs w:val="26"/>
          <w:lang w:eastAsia="ko-KR"/>
        </w:rPr>
        <w:t>지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847D01" w14:paraId="6A64FBF2" w14:textId="77777777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29FB0894" w14:textId="0BE55557" w:rsidR="00847D01" w:rsidRDefault="00544696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본 자료는 </w:t>
            </w:r>
            <w:r w:rsidR="0060381B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</w:t>
            </w:r>
            <w:r w:rsidR="0058531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/</w:t>
            </w:r>
            <w:r w:rsidR="001546AB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9</w:t>
            </w:r>
            <w:r w:rsidR="0060381B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(</w:t>
            </w:r>
            <w:r w:rsidR="001546A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수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)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오</w:t>
            </w:r>
            <w:r w:rsidR="002247C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후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1546AB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12</w:t>
            </w:r>
            <w:r w:rsidR="0060381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(온라인 기준)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이후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보도 가능합니다.</w:t>
            </w:r>
          </w:p>
          <w:p w14:paraId="1E84DED3" w14:textId="77777777" w:rsidR="00847D01" w:rsidRDefault="00544696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 통신3사 공동 배포 자료입니다.</w:t>
            </w:r>
          </w:p>
        </w:tc>
      </w:tr>
    </w:tbl>
    <w:p w14:paraId="3F227511" w14:textId="77777777" w:rsidR="00847D01" w:rsidRDefault="00847D0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27F1D436" w14:textId="2345AD96" w:rsidR="00847D01" w:rsidRDefault="0054469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2D15AB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1546AB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1546AB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0366D697" w14:textId="77777777" w:rsidR="00847D01" w:rsidRPr="00E57B81" w:rsidRDefault="00847D01" w:rsidP="00E57B8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29984BC5" w14:textId="57FE4C73" w:rsidR="006B3C5D" w:rsidRDefault="006B3C5D" w:rsidP="00E57B8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기존 실물 주민등록증과 동일한 신분확인 효력을 갖는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모바일 주민등록증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시대가 열린다.</w:t>
      </w:r>
    </w:p>
    <w:p w14:paraId="76DB3BC8" w14:textId="77777777" w:rsidR="00032925" w:rsidRPr="00B82D8A" w:rsidRDefault="00032925" w:rsidP="0003292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67010050" w14:textId="4F19629C" w:rsidR="00E57B81" w:rsidRDefault="00032925" w:rsidP="00032925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통신3사는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주민등록법</w:t>
      </w:r>
      <w:r w:rsidR="00BE0F57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proofErr w:type="gramStart"/>
      <w:r w:rsidR="00BE0F57"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제 </w:t>
      </w:r>
      <w:r w:rsidR="00BE0F57" w:rsidRPr="0028461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25</w:t>
      </w:r>
      <w:proofErr w:type="gramEnd"/>
      <w:r w:rsidR="00BE0F57"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조에</w:t>
      </w:r>
      <w:r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따라</w:t>
      </w:r>
      <w:r w:rsidR="006B3C5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기존 주민등록증과 동일한 형태로 신분 확인을 받을 수 있는 </w:t>
      </w:r>
      <w:r w:rsidR="00A269F9"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행</w:t>
      </w:r>
      <w:r w:rsidR="00BE0F57"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정</w:t>
      </w:r>
      <w:r w:rsidR="00A269F9"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안</w:t>
      </w:r>
      <w:r w:rsidR="00BE0F57"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전</w:t>
      </w:r>
      <w:r w:rsidR="00A269F9"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부의</w:t>
      </w:r>
      <w:r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주민등록증 모바일 </w:t>
      </w:r>
      <w:r w:rsidR="004A320B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확인서비스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proofErr w:type="spellStart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를</w:t>
      </w:r>
      <w:proofErr w:type="spellEnd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="00867167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PASS</w:t>
      </w:r>
      <w:r w:rsid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앱에서 제공한다고 </w:t>
      </w:r>
      <w:r w:rsidR="0028461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9</w:t>
      </w:r>
      <w:r w:rsid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일 밝혔다.</w:t>
      </w:r>
    </w:p>
    <w:p w14:paraId="0A454DE9" w14:textId="1FCA9267" w:rsidR="00B82D8A" w:rsidRPr="006B3C5D" w:rsidRDefault="00B82D8A" w:rsidP="00032925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773EE688" w14:textId="1BE8DB1B" w:rsidR="006B3C5D" w:rsidRDefault="00B82D8A" w:rsidP="005C059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통신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사는 </w:t>
      </w:r>
      <w:r w:rsidR="006B74C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1</w:t>
      </w:r>
      <w:r w:rsidR="006B74C6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0</w:t>
      </w:r>
      <w:r w:rsidR="006B74C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일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부산 </w:t>
      </w:r>
      <w:proofErr w:type="spellStart"/>
      <w:r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벡스코에서</w:t>
      </w:r>
      <w:proofErr w:type="spellEnd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개최</w:t>
      </w:r>
      <w:r w:rsidR="006B74C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하는</w:t>
      </w:r>
      <w:r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Pr="0028461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‘2022 </w:t>
      </w:r>
      <w:r w:rsidR="0025722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대한민국 </w:t>
      </w:r>
      <w:r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지방시대</w:t>
      </w:r>
      <w:r w:rsidR="0025722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엑스포</w:t>
      </w:r>
      <w:r w:rsidRPr="0028461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의 개통식 행사를 통해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PASS ‘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주민등록증 모바일 확인서비스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proofErr w:type="spellStart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를</w:t>
      </w:r>
      <w:proofErr w:type="spellEnd"/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정식으로 대중에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공개</w:t>
      </w:r>
      <w:r w:rsidR="006B74C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한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다</w:t>
      </w:r>
      <w:r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.</w:t>
      </w:r>
    </w:p>
    <w:p w14:paraId="145C8B1D" w14:textId="77777777" w:rsidR="006B3C5D" w:rsidRDefault="006B3C5D" w:rsidP="005C059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53915B58" w14:textId="2E5E1810" w:rsidR="00032925" w:rsidRDefault="00B82D8A" w:rsidP="005C059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이에 앞서 </w:t>
      </w:r>
      <w:r w:rsidR="0028461C"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통신3사는</w:t>
      </w:r>
      <w:r w:rsidR="006B3C5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지난 </w:t>
      </w:r>
      <w:r w:rsidR="006B3C5D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2</w:t>
      </w:r>
      <w:r w:rsidR="006B3C5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월 </w:t>
      </w:r>
      <w:r w:rsidR="0087012E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행</w:t>
      </w:r>
      <w:r w:rsidR="006B3C5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정안전부와 업무협약을 맺은 후 </w:t>
      </w:r>
      <w:r w:rsidR="0028461C"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지난</w:t>
      </w:r>
      <w:r w:rsidR="00A269F9"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="00A269F9" w:rsidRPr="0028461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10</w:t>
      </w:r>
      <w:r w:rsidR="0028461C"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월 </w:t>
      </w:r>
      <w:r w:rsidR="00A269F9" w:rsidRPr="0028461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25</w:t>
      </w:r>
      <w:r w:rsidR="00A269F9"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일 </w:t>
      </w:r>
      <w:r w:rsidR="0028461C" w:rsidRPr="0028461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PASS</w:t>
      </w:r>
      <w:r w:rsidR="0028461C" w:rsidRP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앱에</w:t>
      </w:r>
      <w:r w:rsidR="0028461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‘</w:t>
      </w:r>
      <w:r w:rsid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주민등록증 모바일 확인서비스</w:t>
      </w:r>
      <w:r w:rsidR="0028461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proofErr w:type="spellStart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를</w:t>
      </w:r>
      <w:proofErr w:type="spellEnd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사전</w:t>
      </w:r>
      <w:r w:rsid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오픈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하고 베타 테스트를 거치며</w:t>
      </w:r>
      <w:r w:rsid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안전성과 신뢰성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을</w:t>
      </w:r>
      <w:r w:rsidR="0028461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확보</w:t>
      </w:r>
      <w:r w:rsidR="006B3C5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한 바 있다.</w:t>
      </w:r>
    </w:p>
    <w:p w14:paraId="633DC82C" w14:textId="54353998" w:rsidR="00F21BBA" w:rsidRDefault="00F21BBA" w:rsidP="00F21BBA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18EF4E7E" w14:textId="01BA7C99" w:rsidR="00F21BBA" w:rsidRDefault="006B3C5D" w:rsidP="00F21BBA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P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ASS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에 탑재된 </w:t>
      </w:r>
      <w:r w:rsidR="005C0591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 w:rsid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주민등록증 모바일 확인서비스</w:t>
      </w:r>
      <w:r w:rsidR="00F21BB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 w:rsidR="005C059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는 민간 사업자 최초의 모바일 주민등록증 확인 서비스다.</w:t>
      </w:r>
    </w:p>
    <w:p w14:paraId="268EF17D" w14:textId="54D314B0" w:rsidR="00F21BBA" w:rsidRPr="006B3C5D" w:rsidRDefault="00F21BBA" w:rsidP="00D66F8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4FEED254" w14:textId="564E0073" w:rsidR="006B3C5D" w:rsidRDefault="00F21BBA" w:rsidP="00F21BBA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 w:rsidRPr="00F21BB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PASS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주민등록증 모바일 확인서비스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▲편의점</w:t>
      </w:r>
      <w:r w:rsidRP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(C</w:t>
      </w:r>
      <w:r w:rsidRPr="00F21BB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U, GS25, </w:t>
      </w:r>
      <w:proofErr w:type="spellStart"/>
      <w:r w:rsidRP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세븐일레븐</w:t>
      </w:r>
      <w:proofErr w:type="spellEnd"/>
      <w:r w:rsidRP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,</w:t>
      </w:r>
      <w:r w:rsidRPr="00F21BB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proofErr w:type="spellStart"/>
      <w:r w:rsidRP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미니스톱</w:t>
      </w:r>
      <w:proofErr w:type="spellEnd"/>
      <w:r w:rsidRP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)</w:t>
      </w:r>
      <w:r w:rsidRPr="00F21BB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, CGV, 식</w:t>
      </w:r>
      <w:r w:rsidRP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당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등 일상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생활에서 성년자 여부 확인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▲</w:t>
      </w:r>
      <w:r w:rsidRP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국내선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공항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P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탑승 수속 및</w:t>
      </w:r>
      <w:r w:rsidRPr="00F21BB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여객터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lastRenderedPageBreak/>
        <w:t xml:space="preserve">미널에서 </w:t>
      </w:r>
      <w:r w:rsidRP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선박 탑승권 구매 및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탑승 시 신분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확인</w:t>
      </w:r>
      <w:r w:rsidR="006B3C5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에 이용 가능하다.</w:t>
      </w:r>
    </w:p>
    <w:p w14:paraId="7A7F727F" w14:textId="77777777" w:rsidR="006B3C5D" w:rsidRDefault="006B3C5D" w:rsidP="00F21BBA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25DAD2EA" w14:textId="29A773A2" w:rsidR="00F21BBA" w:rsidRDefault="006B3C5D" w:rsidP="00F21BBA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또한,</w:t>
      </w:r>
      <w:r w:rsid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="00F21BB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▲</w:t>
      </w:r>
      <w:r w:rsid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주민센터 등 관공서에서 </w:t>
      </w:r>
      <w:r w:rsidR="00F21BB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민원서류</w:t>
      </w:r>
      <w:r w:rsid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접수 및 자격을 인정하는 증서 </w:t>
      </w:r>
      <w:r w:rsidR="00F21BB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발급</w:t>
      </w:r>
      <w:r w:rsid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시 </w:t>
      </w:r>
      <w:r w:rsidR="00F21BBA" w:rsidRP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신분 확인 </w:t>
      </w:r>
      <w:r w:rsidR="00F21BBA" w:rsidRPr="00F21BB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▲</w:t>
      </w:r>
      <w:r w:rsidR="00F21BBA" w:rsidRP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사인 간 계약이나 거래 시 본인 여부 확인 등</w:t>
      </w:r>
      <w:r w:rsid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에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도</w:t>
      </w:r>
      <w:r w:rsid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실물 주민등록증과 동일하게 사용할 수 있다</w:t>
      </w:r>
      <w:r w:rsidR="00F21BB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.</w:t>
      </w:r>
    </w:p>
    <w:p w14:paraId="3C11064D" w14:textId="77777777" w:rsidR="00D0570A" w:rsidRPr="006B3C5D" w:rsidRDefault="00D0570A" w:rsidP="00D66F86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742B92EF" w14:textId="710EB194" w:rsidR="00B81FCC" w:rsidRDefault="00816611" w:rsidP="00867167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PASS </w:t>
      </w:r>
      <w:r w:rsidR="00B81FC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 w:rsidR="00B81FC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주민등록증 모바일 </w:t>
      </w:r>
      <w:r w:rsidR="004A320B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확인서비스</w:t>
      </w:r>
      <w:r w:rsidR="00B81FC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 w:rsidR="00B81FC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는 </w:t>
      </w:r>
      <w:r w:rsidR="0081196F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PASS </w:t>
      </w:r>
      <w:r w:rsidR="0081196F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앱에 </w:t>
      </w:r>
      <w:r w:rsidR="00B81FC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로그인 후 </w:t>
      </w:r>
      <w:r w:rsidR="00B81FC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 w:rsidR="00B81FC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주민등록증 모바일 </w:t>
      </w:r>
      <w:r w:rsidR="004A320B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확인서비스</w:t>
      </w:r>
      <w:r w:rsidR="00B81FC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’ </w:t>
      </w:r>
      <w:r w:rsidR="00B81FC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메뉴에서 통신3사</w:t>
      </w:r>
      <w:r w:rsidR="00B81FC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PASS </w:t>
      </w:r>
      <w:r w:rsidR="00B81FC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인증과 기본 정보 입력 등 간단한 절차를 통해</w:t>
      </w:r>
      <w:r w:rsidR="00B81FC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B81FC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이용이 가능하다.</w:t>
      </w:r>
    </w:p>
    <w:p w14:paraId="46B0C84B" w14:textId="77777777" w:rsidR="00867167" w:rsidRDefault="00867167" w:rsidP="00867167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0700CDA0" w14:textId="4E66CFB5" w:rsidR="00867167" w:rsidRDefault="00816611" w:rsidP="00867167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PASS </w:t>
      </w:r>
      <w:r w:rsidR="00867167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 w:rsidR="00867167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주민등록증 모바일 </w:t>
      </w:r>
      <w:r w:rsidR="004A320B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확인서비스</w:t>
      </w:r>
      <w:r w:rsidR="00867167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 w:rsidR="00867167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는 모바일 화면에서 본인의 주민등록증에 수록된 성명,</w:t>
      </w:r>
      <w:r w:rsidR="00867167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867167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생년월일,</w:t>
      </w:r>
      <w:r w:rsidR="00867167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867167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주소와 함께 </w:t>
      </w:r>
      <w:r w:rsidR="00867167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QR</w:t>
      </w:r>
      <w:r w:rsidR="00867167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코드가 표시</w:t>
      </w:r>
      <w:r w:rsidR="006B3C5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되며</w:t>
      </w:r>
      <w:r w:rsidR="00867167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‘</w:t>
      </w:r>
      <w:r w:rsidR="00867167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상세정보 표시</w:t>
      </w:r>
      <w:r w:rsidR="00867167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proofErr w:type="spellStart"/>
      <w:r w:rsidR="00867167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를</w:t>
      </w:r>
      <w:proofErr w:type="spellEnd"/>
      <w:r w:rsidR="00867167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선택하면 </w:t>
      </w:r>
      <w:r w:rsidR="00734274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주민등록증에 수록된 추가적인 정보를 확인할 수 있다.</w:t>
      </w:r>
      <w:r w:rsidR="00734274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</w:p>
    <w:p w14:paraId="44DD2793" w14:textId="77777777" w:rsidR="00F936B6" w:rsidRDefault="00F936B6" w:rsidP="00124457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734411EF" w14:textId="4FA04414" w:rsidR="00DE6C14" w:rsidRPr="00236EB5" w:rsidRDefault="00236EB5" w:rsidP="00DE6C14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예를 들어</w:t>
      </w:r>
      <w:r w:rsidR="006B3C5D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편의점에서 성년 여부 확인이 필요한 경우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PASS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앱에서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주민등록증 모바일 </w:t>
      </w:r>
      <w:r w:rsidR="004A320B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확인서비스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proofErr w:type="spellStart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를</w:t>
      </w:r>
      <w:proofErr w:type="spellEnd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실행하고 화면의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QR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코드를 편의점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POS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리더 기기로 인식하면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POS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화면 상에서 구매자의 성년여부 결과를 확인 할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수 있다.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</w:p>
    <w:p w14:paraId="1570EE5F" w14:textId="77777777" w:rsidR="00D0570A" w:rsidRDefault="00D0570A" w:rsidP="00D0570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44AA64F7" w14:textId="470DC950" w:rsidR="004732B3" w:rsidRDefault="00816611" w:rsidP="004732B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PASS </w:t>
      </w:r>
      <w:r w:rsidR="00DE6C14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 w:rsidR="00DE6C14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주민등록증 모바일 </w:t>
      </w:r>
      <w:r w:rsidR="004A320B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확인서비스</w:t>
      </w:r>
      <w:r w:rsidR="00DE6C14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 w:rsidR="00DE6C14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는 외부 기관에 제시할 때 육안으로도 확인이 가능하지만,</w:t>
      </w:r>
      <w:r w:rsidR="00DE6C14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DE6C14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필요한 경우 정부2</w:t>
      </w:r>
      <w:r w:rsidR="00DE6C14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4</w:t>
      </w:r>
      <w:r w:rsidR="004732B3" w:rsidRPr="00D66F8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앱</w:t>
      </w:r>
      <w:r w:rsidR="00DE6C14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에 들어가 모바일 신분증 </w:t>
      </w:r>
      <w:r w:rsidR="00DE6C14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QR</w:t>
      </w:r>
      <w:r w:rsidR="00DE6C14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코드를 촬영해 진위여부를 확인할 수 있다.</w:t>
      </w:r>
      <w:r w:rsidR="00DE6C14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</w:p>
    <w:p w14:paraId="39D977F7" w14:textId="77777777" w:rsidR="00124457" w:rsidRPr="00DE6C14" w:rsidRDefault="00124457" w:rsidP="0012445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7EC48A45" w14:textId="77777777" w:rsidR="00D66F86" w:rsidRDefault="00D66F86" w:rsidP="00D66F8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또한 </w:t>
      </w:r>
      <w:r w:rsidR="0081661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통신3사는 </w:t>
      </w:r>
      <w:bookmarkStart w:id="1" w:name="_Hlk117524922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신분 </w:t>
      </w:r>
      <w:bookmarkStart w:id="2" w:name="_Hlk117525014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도용 </w:t>
      </w:r>
      <w:bookmarkEnd w:id="2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등 부정 사용 방지를 위해 </w:t>
      </w:r>
      <w:r w:rsidR="00816611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 w:rsidR="0081661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주민등록증 모바일 </w:t>
      </w:r>
      <w:r w:rsidR="004A320B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확인서비스</w:t>
      </w:r>
      <w:r w:rsidR="00816611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proofErr w:type="spellStart"/>
      <w:r w:rsidR="0081661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를</w:t>
      </w:r>
      <w:proofErr w:type="spellEnd"/>
      <w:r w:rsidR="0081661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="00544696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본인</w:t>
      </w:r>
      <w:r w:rsidR="00E3248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="00544696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명의로 개통된 스마트폰</w:t>
      </w:r>
      <w:r w:rsidR="00E3248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="00E324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1</w:t>
      </w:r>
      <w:r w:rsidR="00E3248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대에서만</w:t>
      </w:r>
      <w:r w:rsidR="00734274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="0081661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이용 가능하도록 제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한</w:t>
      </w:r>
      <w:r w:rsidR="0081661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하고</w:t>
      </w:r>
      <w:r w:rsidR="00734274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,</w:t>
      </w:r>
      <w:r w:rsidR="00544696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E3248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화면 캡쳐 차단 </w:t>
      </w:r>
      <w:bookmarkEnd w:id="1"/>
      <w:r w:rsidR="00E3248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및 </w:t>
      </w:r>
      <w:r w:rsidR="00E324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QR</w:t>
      </w:r>
      <w:r w:rsidR="00E3248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무늬 초기화 등</w:t>
      </w:r>
      <w:r w:rsidR="0081661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보안을 강화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했다.</w:t>
      </w:r>
      <w:r w:rsidR="0081661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</w:p>
    <w:p w14:paraId="0188BF93" w14:textId="77777777" w:rsidR="00D66F86" w:rsidRDefault="00D66F86" w:rsidP="00D66F8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130B54C8" w14:textId="54F9784B" w:rsidR="00E3248C" w:rsidRPr="00D66F86" w:rsidRDefault="00D66F86" w:rsidP="00D66F86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통신3사는</w:t>
      </w:r>
      <w:r w:rsidR="00585311" w:rsidRPr="00D66F8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주민등록증 모바일 확인서비스 출시를 맞아 이달 하순까지 P</w:t>
      </w:r>
      <w:r w:rsidR="00585311" w:rsidRPr="00D66F86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ASS </w:t>
      </w:r>
      <w:r w:rsidR="00585311" w:rsidRPr="00D66F8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앱에 주민등록증을 등록한 고객을 대상으로 푸짐한 경품을 증정한다.</w:t>
      </w:r>
      <w:r w:rsidR="00585311" w:rsidRPr="00D66F86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585311" w:rsidRPr="00D66F8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자세한 이벤트 내용은 각 사 P</w:t>
      </w:r>
      <w:r w:rsidR="00585311" w:rsidRPr="00D66F86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ASS </w:t>
      </w:r>
      <w:r w:rsidR="00585311" w:rsidRPr="00D66F86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앱에서 확인할 수 있다.</w:t>
      </w:r>
    </w:p>
    <w:p w14:paraId="58520C01" w14:textId="77777777" w:rsidR="005C0591" w:rsidRDefault="005C0591" w:rsidP="005C059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5EA36BDC" w14:textId="3AD81A65" w:rsidR="005C0591" w:rsidRDefault="005C0591" w:rsidP="005C059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통신3사는</w:t>
      </w:r>
      <w:r w:rsidR="002A45B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지난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20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년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월 선보인 </w:t>
      </w:r>
      <w:r w:rsidRPr="00F21BB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 w:rsidRP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모바일운전면허 확인서비스</w:t>
      </w:r>
      <w:r w:rsidRPr="00F21BBA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r w:rsidRP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에 이</w:t>
      </w:r>
      <w:r w:rsidR="002A45B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어 </w:t>
      </w:r>
      <w:r w:rsidR="002A45B1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PASS</w:t>
      </w:r>
      <w:r w:rsidR="002A45B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="002A45B1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 w:rsidR="002A45B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주민등록증 모바일 확인서비스</w:t>
      </w:r>
      <w:r w:rsidR="002A45B1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’</w:t>
      </w:r>
      <w:proofErr w:type="spellStart"/>
      <w:r w:rsidR="002A45B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를</w:t>
      </w:r>
      <w:proofErr w:type="spellEnd"/>
      <w:r w:rsidR="002A45B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선보임으로써 </w:t>
      </w:r>
      <w:r w:rsidRPr="00F21BBA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모바일 신분증 플랫폼 시장의 선두 주자 지위를 공고히 하게 됐다.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</w:p>
    <w:p w14:paraId="6F9022FE" w14:textId="77777777" w:rsidR="005C0591" w:rsidRDefault="005C0591" w:rsidP="005C059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3E6DCD89" w14:textId="5A018DB0" w:rsidR="005C0591" w:rsidRDefault="005C0591" w:rsidP="005C059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 w:rsidRPr="005C059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현재 PASS 앱 이용자는 3,600만 명, PASS모바일운전면허 확인서비스 이용자도 </w:t>
      </w:r>
      <w:r w:rsidR="008A5C11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47</w:t>
      </w:r>
      <w:bookmarkStart w:id="3" w:name="_GoBack"/>
      <w:bookmarkEnd w:id="3"/>
      <w:r w:rsidRPr="005C059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0만 명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이다.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통신3사는 이번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주민등록증 모바일 확인서비스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오픈으로 모바일 신분증 시장이 </w:t>
      </w:r>
      <w:proofErr w:type="gramStart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활성화 될</w:t>
      </w:r>
      <w:proofErr w:type="gramEnd"/>
      <w:r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것으로 기대하고 있다.</w:t>
      </w:r>
    </w:p>
    <w:p w14:paraId="428A8D0D" w14:textId="77777777" w:rsidR="005C0591" w:rsidRDefault="005C0591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33A9C16B" w14:textId="5722E742" w:rsidR="00CB734A" w:rsidRDefault="00544696" w:rsidP="00CB734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통신3사는 “</w:t>
      </w:r>
      <w:r w:rsidR="005C059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이번 서비스를 통해 P</w:t>
      </w:r>
      <w:r w:rsidR="005C0591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ASS </w:t>
      </w:r>
      <w:r w:rsidR="005C059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고객</w:t>
      </w:r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들</w:t>
      </w:r>
      <w:r w:rsidR="00E3248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이 </w:t>
      </w:r>
      <w:r w:rsidR="005C059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일상생활에서 좀 더 간</w:t>
      </w:r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편</w:t>
      </w:r>
      <w:r w:rsidR="00E3248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하</w:t>
      </w:r>
      <w:r w:rsidR="005C059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고 안전하게</w:t>
      </w:r>
      <w:r w:rsidR="00E3248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="004732B3" w:rsidRPr="005C059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신분</w:t>
      </w:r>
      <w:r w:rsidR="00E3248C" w:rsidRPr="005C059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</w:t>
      </w:r>
      <w:r w:rsidR="00E3248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확인을 </w:t>
      </w:r>
      <w:r w:rsidR="002839BE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받을</w:t>
      </w:r>
      <w:r w:rsidR="00E3248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 수 있</w:t>
      </w:r>
      <w:r w:rsidR="005C0591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길 바란다</w:t>
      </w:r>
      <w:r w:rsid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”</w:t>
      </w:r>
      <w:proofErr w:type="spellStart"/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며</w:t>
      </w:r>
      <w:proofErr w:type="spellEnd"/>
      <w:r w:rsidR="00865F8C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,</w:t>
      </w:r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384815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“</w:t>
      </w:r>
      <w:r w:rsidR="00384815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앞으로도 </w:t>
      </w:r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PASS</w:t>
      </w:r>
      <w:r w:rsidR="00384815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를 통해</w:t>
      </w:r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2839BE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 xml:space="preserve">국민들이 </w:t>
      </w:r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다양한 신분증을 활용할 수 있</w:t>
      </w:r>
      <w:r w:rsidR="00384815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도록</w:t>
      </w:r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 </w:t>
      </w:r>
      <w:r w:rsidR="00384815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노력</w:t>
      </w:r>
      <w:r w:rsidRPr="00865F8C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하겠다”고 밝혔다. </w:t>
      </w:r>
    </w:p>
    <w:p w14:paraId="20CF7C9A" w14:textId="77777777" w:rsidR="00CB734A" w:rsidRDefault="00CB734A" w:rsidP="00CB734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4317AFCF" w14:textId="77777777" w:rsidR="00CB734A" w:rsidRDefault="00CB734A" w:rsidP="00CB734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</w:pPr>
    </w:p>
    <w:p w14:paraId="25F36255" w14:textId="52EBE64D" w:rsidR="00124457" w:rsidRPr="00124457" w:rsidRDefault="00124457" w:rsidP="00CB734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color w:val="000000"/>
          <w:sz w:val="24"/>
          <w:szCs w:val="24"/>
          <w:lang w:eastAsia="ko-KR" w:bidi="ar-SA"/>
        </w:rPr>
      </w:pPr>
      <w:r w:rsidRPr="00124457">
        <w:rPr>
          <w:rFonts w:asciiTheme="majorHAnsi" w:eastAsiaTheme="majorHAnsi" w:hAnsiTheme="majorHAnsi" w:cs="Arial" w:hint="eastAsia"/>
          <w:b/>
          <w:color w:val="000000"/>
          <w:sz w:val="24"/>
          <w:szCs w:val="24"/>
          <w:lang w:eastAsia="ko-KR" w:bidi="ar-SA"/>
        </w:rPr>
        <w:t>&lt;참고 이미지&gt;</w:t>
      </w:r>
      <w:r w:rsidR="00E96836">
        <w:rPr>
          <w:rFonts w:asciiTheme="majorHAnsi" w:eastAsiaTheme="majorHAnsi" w:hAnsiTheme="majorHAnsi" w:cs="Arial"/>
          <w:b/>
          <w:color w:val="000000"/>
          <w:sz w:val="24"/>
          <w:szCs w:val="24"/>
          <w:lang w:eastAsia="ko-KR" w:bidi="ar-SA"/>
        </w:rPr>
        <w:t xml:space="preserve"> </w:t>
      </w:r>
    </w:p>
    <w:p w14:paraId="05100F61" w14:textId="0AA8B1FB" w:rsidR="00847D01" w:rsidRDefault="002546F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noProof/>
          <w:sz w:val="24"/>
          <w:szCs w:val="24"/>
          <w:lang w:eastAsia="ko-KR" w:bidi="ar-SA"/>
        </w:rPr>
        <w:drawing>
          <wp:inline distT="0" distB="0" distL="0" distR="0" wp14:anchorId="0183F2C1" wp14:editId="63CFE9F1">
            <wp:extent cx="5972175" cy="2985770"/>
            <wp:effectExtent l="0" t="0" r="9525" b="508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맑은 고딕" w:hAnsi="맑은 고딕" w:cs="Arial"/>
          <w:b/>
          <w:noProof/>
          <w:sz w:val="24"/>
          <w:szCs w:val="24"/>
          <w:lang w:eastAsia="ko-KR" w:bidi="ar-SA"/>
        </w:rPr>
        <w:drawing>
          <wp:inline distT="0" distB="0" distL="0" distR="0" wp14:anchorId="36646C4F" wp14:editId="7553D42D">
            <wp:extent cx="5972175" cy="2924175"/>
            <wp:effectExtent l="0" t="0" r="9525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맑은 고딕" w:hAnsi="맑은 고딕" w:cs="Arial"/>
          <w:b/>
          <w:noProof/>
          <w:sz w:val="24"/>
          <w:szCs w:val="24"/>
          <w:lang w:eastAsia="ko-KR" w:bidi="ar-SA"/>
        </w:rPr>
        <w:lastRenderedPageBreak/>
        <w:drawing>
          <wp:inline distT="0" distB="0" distL="0" distR="0" wp14:anchorId="04C096EB" wp14:editId="0EBA82D5">
            <wp:extent cx="5972175" cy="2924175"/>
            <wp:effectExtent l="0" t="0" r="9525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AAE11" w14:textId="2439D3B0" w:rsidR="00124457" w:rsidRDefault="0012445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4649400" w14:textId="597AC427" w:rsidR="00124457" w:rsidRDefault="0012445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18E84F7" w14:textId="77777777" w:rsidR="00124457" w:rsidRDefault="00124457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38FBDB6" w14:textId="4B9D6A13" w:rsidR="00847D01" w:rsidRDefault="0054469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 :</w:t>
      </w:r>
      <w:proofErr w:type="gram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PR실 혁신P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C45FF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이태훈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매니저(0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2-6100-</w:t>
      </w:r>
      <w:r w:rsidR="004E5CC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3368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6C6DE1FB" w14:textId="77777777" w:rsidR="00847D01" w:rsidRDefault="00847D0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4E83458E" w14:textId="77777777" w:rsidR="00847D01" w:rsidRDefault="0054469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847D01" w:rsidSect="004F6F9C">
      <w:footerReference w:type="default" r:id="rId10"/>
      <w:pgSz w:w="11906" w:h="16838" w:code="9"/>
      <w:pgMar w:top="1418" w:right="1197" w:bottom="1418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F713D" w14:textId="77777777" w:rsidR="003D211C" w:rsidRDefault="003D211C">
      <w:pPr>
        <w:spacing w:after="0" w:line="240" w:lineRule="auto"/>
      </w:pPr>
      <w:r>
        <w:separator/>
      </w:r>
    </w:p>
  </w:endnote>
  <w:endnote w:type="continuationSeparator" w:id="0">
    <w:p w14:paraId="2B00A538" w14:textId="77777777" w:rsidR="003D211C" w:rsidRDefault="003D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7DC4" w14:textId="77777777" w:rsidR="00847D01" w:rsidRDefault="00544696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AEF59B6" wp14:editId="2B518B96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7" name="shape2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맑은 고딕" w:hAnsi="맑은 고딕" w:hint="eastAsia"/>
        <w:sz w:val="16"/>
        <w:szCs w:val="16"/>
        <w:lang w:eastAsia="ko-KR" w:bidi="ar-SA"/>
      </w:rPr>
      <w:t xml:space="preserve"> PR실</w:t>
    </w:r>
    <w:r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2AFAB" w14:textId="77777777" w:rsidR="003D211C" w:rsidRDefault="003D211C">
      <w:pPr>
        <w:spacing w:after="0" w:line="240" w:lineRule="auto"/>
      </w:pPr>
      <w:r>
        <w:separator/>
      </w:r>
    </w:p>
  </w:footnote>
  <w:footnote w:type="continuationSeparator" w:id="0">
    <w:p w14:paraId="20ADFDBB" w14:textId="77777777" w:rsidR="003D211C" w:rsidRDefault="003D2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1"/>
    <w:rsid w:val="00032925"/>
    <w:rsid w:val="00124457"/>
    <w:rsid w:val="001546AB"/>
    <w:rsid w:val="00194659"/>
    <w:rsid w:val="002247C0"/>
    <w:rsid w:val="00236EB5"/>
    <w:rsid w:val="002546F6"/>
    <w:rsid w:val="0025722D"/>
    <w:rsid w:val="002839BE"/>
    <w:rsid w:val="0028461C"/>
    <w:rsid w:val="002A45B1"/>
    <w:rsid w:val="002C5142"/>
    <w:rsid w:val="002D15AB"/>
    <w:rsid w:val="00335970"/>
    <w:rsid w:val="003533DE"/>
    <w:rsid w:val="00373A19"/>
    <w:rsid w:val="00384815"/>
    <w:rsid w:val="003A7532"/>
    <w:rsid w:val="003C2E00"/>
    <w:rsid w:val="003D211C"/>
    <w:rsid w:val="00410853"/>
    <w:rsid w:val="004337F2"/>
    <w:rsid w:val="004732B3"/>
    <w:rsid w:val="004A320B"/>
    <w:rsid w:val="004E5CCC"/>
    <w:rsid w:val="004F6F9C"/>
    <w:rsid w:val="00525E48"/>
    <w:rsid w:val="00544696"/>
    <w:rsid w:val="00585311"/>
    <w:rsid w:val="005C0591"/>
    <w:rsid w:val="0060381B"/>
    <w:rsid w:val="006B3C5D"/>
    <w:rsid w:val="006B74C6"/>
    <w:rsid w:val="0071330B"/>
    <w:rsid w:val="00734274"/>
    <w:rsid w:val="00764D42"/>
    <w:rsid w:val="0081196F"/>
    <w:rsid w:val="00816611"/>
    <w:rsid w:val="00847D01"/>
    <w:rsid w:val="00865F8C"/>
    <w:rsid w:val="00867167"/>
    <w:rsid w:val="0087012E"/>
    <w:rsid w:val="008A4F07"/>
    <w:rsid w:val="008A5C11"/>
    <w:rsid w:val="00955430"/>
    <w:rsid w:val="009B5BC5"/>
    <w:rsid w:val="009E17A3"/>
    <w:rsid w:val="00A269F9"/>
    <w:rsid w:val="00A30222"/>
    <w:rsid w:val="00B05506"/>
    <w:rsid w:val="00B81FCC"/>
    <w:rsid w:val="00B82D8A"/>
    <w:rsid w:val="00BB6ED3"/>
    <w:rsid w:val="00BE0F57"/>
    <w:rsid w:val="00BE4D53"/>
    <w:rsid w:val="00BF0253"/>
    <w:rsid w:val="00C418CC"/>
    <w:rsid w:val="00C45FF7"/>
    <w:rsid w:val="00CB734A"/>
    <w:rsid w:val="00D0570A"/>
    <w:rsid w:val="00D66F86"/>
    <w:rsid w:val="00DB5C4B"/>
    <w:rsid w:val="00DE6C14"/>
    <w:rsid w:val="00E3248C"/>
    <w:rsid w:val="00E57B81"/>
    <w:rsid w:val="00E96836"/>
    <w:rsid w:val="00EC7999"/>
    <w:rsid w:val="00EE6F04"/>
    <w:rsid w:val="00F0120A"/>
    <w:rsid w:val="00F21BBA"/>
    <w:rsid w:val="00F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E2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2022-11-07T05:10:00Z</dcterms:created>
  <dcterms:modified xsi:type="dcterms:W3CDTF">2022-11-07T06:59:00Z</dcterms:modified>
  <cp:version>1100.0100.01</cp:version>
</cp:coreProperties>
</file>