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2E84B" w14:textId="77777777" w:rsidR="00B028AB" w:rsidRDefault="00B028AB" w:rsidP="00B028AB">
      <w:pPr>
        <w:rPr>
          <w:color w:val="A6A6A6" w:themeColor="background1" w:themeShade="A6"/>
          <w:sz w:val="44"/>
          <w:szCs w:val="44"/>
          <w:lang w:eastAsia="ko-KR"/>
        </w:rPr>
      </w:pPr>
      <w:r>
        <w:rPr>
          <w:noProof/>
          <w:color w:val="A6A6A6" w:themeColor="background1" w:themeShade="A6"/>
          <w:sz w:val="44"/>
          <w:szCs w:val="44"/>
          <w:lang w:eastAsia="ko-KR" w:bidi="ar-SA"/>
        </w:rPr>
        <w:drawing>
          <wp:inline distT="0" distB="0" distL="0" distR="0" wp14:anchorId="16B00310" wp14:editId="79722A11">
            <wp:extent cx="6029325" cy="503555"/>
            <wp:effectExtent l="0" t="0" r="9525" b="0"/>
            <wp:docPr id="2" name="그림 2" descr="로고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로고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33704436"/>
    </w:p>
    <w:bookmarkEnd w:id="0"/>
    <w:p w14:paraId="34767FFB" w14:textId="77777777" w:rsidR="00B028AB" w:rsidRDefault="00B028AB" w:rsidP="00B028AB">
      <w:pPr>
        <w:pStyle w:val="a4"/>
        <w:wordWrap w:val="0"/>
        <w:snapToGrid w:val="0"/>
        <w:spacing w:before="100" w:after="288" w:line="180" w:lineRule="atLeast"/>
        <w:ind w:left="379" w:hangingChars="100" w:hanging="379"/>
        <w:jc w:val="center"/>
        <w:rPr>
          <w:rFonts w:ascii="HY견고딕" w:eastAsia="HY견고딕" w:cs="Arial"/>
          <w:bCs/>
          <w:color w:val="000000" w:themeColor="text1"/>
          <w:spacing w:val="-26"/>
          <w:w w:val="90"/>
          <w:sz w:val="48"/>
          <w:szCs w:val="48"/>
          <w:lang w:eastAsia="ko-KR"/>
        </w:rPr>
      </w:pPr>
      <w:r>
        <w:rPr>
          <w:rFonts w:ascii="HY견고딕" w:eastAsia="HY견고딕" w:cs="Arial" w:hint="eastAsia"/>
          <w:bCs/>
          <w:color w:val="000000" w:themeColor="text1" w:themeShade="A6"/>
          <w:spacing w:val="-26"/>
          <w:w w:val="90"/>
          <w:sz w:val="48"/>
          <w:szCs w:val="48"/>
          <w:lang w:eastAsia="ko-KR"/>
        </w:rPr>
        <w:t xml:space="preserve">SKT, </w:t>
      </w:r>
      <w:proofErr w:type="spellStart"/>
      <w:r>
        <w:rPr>
          <w:rFonts w:ascii="HY견고딕" w:eastAsia="HY견고딕" w:cs="Arial" w:hint="eastAsia"/>
          <w:bCs/>
          <w:color w:val="000000" w:themeColor="text1" w:themeShade="A6"/>
          <w:spacing w:val="-26"/>
          <w:w w:val="90"/>
          <w:sz w:val="48"/>
          <w:szCs w:val="48"/>
          <w:lang w:eastAsia="ko-KR"/>
        </w:rPr>
        <w:t>웅진</w:t>
      </w:r>
      <w:r>
        <w:rPr>
          <w:rFonts w:ascii="HY견고딕" w:eastAsia="HY견고딕" w:cs="Arial" w:hint="eastAsia"/>
          <w:bCs/>
          <w:color w:val="000000" w:themeColor="text1"/>
          <w:spacing w:val="-26"/>
          <w:w w:val="90"/>
          <w:sz w:val="48"/>
          <w:szCs w:val="48"/>
          <w:lang w:eastAsia="ko-KR"/>
        </w:rPr>
        <w:t>씽크빅과</w:t>
      </w:r>
      <w:proofErr w:type="spellEnd"/>
      <w:r>
        <w:rPr>
          <w:rFonts w:ascii="HY견고딕" w:eastAsia="HY견고딕" w:cs="Arial" w:hint="eastAsia"/>
          <w:bCs/>
          <w:color w:val="000000" w:themeColor="text1"/>
          <w:spacing w:val="-26"/>
          <w:w w:val="90"/>
          <w:sz w:val="48"/>
          <w:szCs w:val="48"/>
          <w:lang w:eastAsia="ko-KR"/>
        </w:rPr>
        <w:t xml:space="preserve"> 교육 구독 상품 사업 </w:t>
      </w:r>
      <w:proofErr w:type="spellStart"/>
      <w:r>
        <w:rPr>
          <w:rFonts w:ascii="HY견고딕" w:eastAsia="HY견고딕" w:cs="Arial" w:hint="eastAsia"/>
          <w:bCs/>
          <w:color w:val="000000" w:themeColor="text1"/>
          <w:spacing w:val="-26"/>
          <w:w w:val="90"/>
          <w:sz w:val="48"/>
          <w:szCs w:val="48"/>
          <w:lang w:eastAsia="ko-KR"/>
        </w:rPr>
        <w:t>맞손</w:t>
      </w:r>
      <w:proofErr w:type="spellEnd"/>
    </w:p>
    <w:p w14:paraId="4118880A" w14:textId="77777777" w:rsidR="00B028AB" w:rsidRDefault="00B028AB" w:rsidP="00B028AB">
      <w:pPr>
        <w:pStyle w:val="a4"/>
        <w:wordWrap w:val="0"/>
        <w:snapToGrid w:val="0"/>
        <w:spacing w:after="60" w:line="180" w:lineRule="atLeast"/>
        <w:ind w:left="255" w:hangingChars="100" w:hanging="255"/>
        <w:jc w:val="both"/>
        <w:rPr>
          <w:rFonts w:ascii="맑은 고딕" w:eastAsia="맑은 고딕" w:hAnsi="맑은 고딕" w:cs="Arial"/>
          <w:b/>
          <w:bCs/>
          <w:sz w:val="26"/>
          <w:szCs w:val="26"/>
          <w:lang w:val="en-US" w:eastAsia="ko-KR"/>
        </w:rPr>
      </w:pP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- </w:t>
      </w:r>
      <w:proofErr w:type="spellStart"/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웅진씽크빅과</w:t>
      </w:r>
      <w:proofErr w:type="spellEnd"/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교육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구독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상품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관련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업무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협약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체결하고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구독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마케팅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본격화</w:t>
      </w:r>
    </w:p>
    <w:p w14:paraId="6527C8E3" w14:textId="77777777" w:rsidR="00B028AB" w:rsidRDefault="00B028AB" w:rsidP="00B028AB">
      <w:pPr>
        <w:pStyle w:val="a4"/>
        <w:wordWrap w:val="0"/>
        <w:snapToGrid w:val="0"/>
        <w:spacing w:after="60" w:line="180" w:lineRule="atLeast"/>
        <w:ind w:left="255" w:hangingChars="100" w:hanging="255"/>
        <w:jc w:val="both"/>
        <w:rPr>
          <w:rFonts w:ascii="맑은 고딕" w:hAnsi="맑은 고딕" w:cs="Arial"/>
          <w:b/>
          <w:bCs/>
          <w:sz w:val="26"/>
          <w:szCs w:val="26"/>
          <w:lang w:val="en-US" w:eastAsia="ko-KR"/>
        </w:rPr>
      </w:pP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- SKT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매장에서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가입시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초등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자녀의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휴대폰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요금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19,800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원을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12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개월간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할인</w:t>
      </w:r>
    </w:p>
    <w:p w14:paraId="4252A3D3" w14:textId="77777777" w:rsidR="00B028AB" w:rsidRDefault="00B028AB" w:rsidP="00B028AB">
      <w:pPr>
        <w:pStyle w:val="a4"/>
        <w:wordWrap w:val="0"/>
        <w:snapToGrid w:val="0"/>
        <w:spacing w:after="60" w:line="180" w:lineRule="atLeast"/>
        <w:ind w:left="255" w:hangingChars="100" w:hanging="255"/>
        <w:jc w:val="both"/>
        <w:rPr>
          <w:rFonts w:ascii="맑은 고딕" w:hAnsi="맑은 고딕" w:cs="Arial"/>
          <w:b/>
          <w:bCs/>
          <w:sz w:val="26"/>
          <w:szCs w:val="26"/>
          <w:lang w:val="en-US" w:eastAsia="ko-KR"/>
        </w:rPr>
      </w:pP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- 3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개월간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500MB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데이터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무료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제공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및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330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개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proofErr w:type="spellStart"/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키즈</w:t>
      </w:r>
      <w:proofErr w:type="spellEnd"/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거점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매장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체험</w:t>
      </w:r>
    </w:p>
    <w:p w14:paraId="7763BD0D" w14:textId="77777777" w:rsidR="00B028AB" w:rsidRDefault="00B028AB" w:rsidP="00B028AB">
      <w:pPr>
        <w:pStyle w:val="a4"/>
        <w:wordWrap w:val="0"/>
        <w:snapToGrid w:val="0"/>
        <w:spacing w:after="60" w:line="180" w:lineRule="atLeast"/>
        <w:ind w:left="255" w:hangingChars="100" w:hanging="255"/>
        <w:jc w:val="both"/>
        <w:rPr>
          <w:rFonts w:ascii="맑은 고딕" w:hAnsi="맑은 고딕" w:cs="Arial"/>
          <w:b/>
          <w:bCs/>
          <w:sz w:val="26"/>
          <w:szCs w:val="26"/>
          <w:lang w:val="en-US" w:eastAsia="ko-KR"/>
        </w:rPr>
      </w:pP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- AI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기술력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및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콘텐츠를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결합한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양사간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협력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확대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 xml:space="preserve"> </w:t>
      </w:r>
      <w:r>
        <w:rPr>
          <w:rFonts w:ascii="맑은 고딕" w:hAnsi="맑은 고딕" w:cs="Arial" w:hint="eastAsia"/>
          <w:b/>
          <w:bCs/>
          <w:sz w:val="26"/>
          <w:szCs w:val="26"/>
          <w:lang w:val="en-US" w:eastAsia="ko-KR"/>
        </w:rPr>
        <w:t>기대</w:t>
      </w:r>
    </w:p>
    <w:tbl>
      <w:tblPr>
        <w:tblW w:w="9405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5"/>
      </w:tblGrid>
      <w:tr w:rsidR="00B028AB" w14:paraId="5110F63E" w14:textId="77777777" w:rsidTr="00B028AB">
        <w:trPr>
          <w:trHeight w:val="16"/>
        </w:trPr>
        <w:tc>
          <w:tcPr>
            <w:tcW w:w="9406" w:type="dxa"/>
            <w:tcBorders>
              <w:top w:val="single" w:sz="24" w:space="0" w:color="FF6600"/>
              <w:left w:val="single" w:sz="4" w:space="0" w:color="FFFFFF"/>
              <w:bottom w:val="single" w:sz="24" w:space="0" w:color="FF0000"/>
              <w:right w:val="single" w:sz="4" w:space="0" w:color="FFFFFF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48588F0A" w14:textId="77777777" w:rsidR="00B028AB" w:rsidRDefault="00B028AB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proofErr w:type="gram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</w:t>
            </w:r>
            <w:proofErr w:type="gram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배포 즉시 보도 가능합니다.</w:t>
            </w:r>
          </w:p>
          <w:p w14:paraId="08743B18" w14:textId="77777777" w:rsidR="00B028AB" w:rsidRDefault="00B028AB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웅진씽크빅에서도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교육 담당 </w:t>
            </w: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기자분들께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별도 자료를 배포합니다.</w:t>
            </w:r>
          </w:p>
          <w:p w14:paraId="6E0BADA1" w14:textId="77777777" w:rsidR="00B028AB" w:rsidRDefault="00B028AB">
            <w:pPr>
              <w:widowControl w:val="0"/>
              <w:snapToGrid w:val="0"/>
              <w:spacing w:after="0" w:line="200" w:lineRule="atLeast"/>
              <w:ind w:leftChars="100" w:left="220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협약식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사진은 행사 </w:t>
            </w:r>
            <w:proofErr w:type="gram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종료(12시 경)</w:t>
            </w:r>
            <w:proofErr w:type="gram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후 추가로 보내 드리겠습니다.</w:t>
            </w:r>
          </w:p>
        </w:tc>
      </w:tr>
    </w:tbl>
    <w:p w14:paraId="12C39300" w14:textId="77777777" w:rsidR="00B028AB" w:rsidRDefault="00B028AB" w:rsidP="00B028A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73EB1EBE" w14:textId="77777777" w:rsidR="00B028AB" w:rsidRDefault="00B028AB" w:rsidP="00B028AB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[2021.2.8]</w:t>
      </w:r>
    </w:p>
    <w:p w14:paraId="1E07649F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140"/>
        <w:jc w:val="both"/>
        <w:rPr>
          <w:rFonts w:asciiTheme="minorEastAsia" w:eastAsiaTheme="minorEastAsia" w:hAnsiTheme="minorEastAsia"/>
          <w:sz w:val="14"/>
          <w:szCs w:val="24"/>
          <w:lang w:eastAsia="ko-KR"/>
        </w:rPr>
      </w:pPr>
    </w:p>
    <w:p w14:paraId="1CABFC82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AI 기반 구독 마케팅 컴퍼니로의 전환을 준비하고 있는 SKT와 코로나 이후 급격히 확대되고 있는 스마트 교육 시장의 강자,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웅진씽크빅이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손을 잡았다.</w:t>
      </w:r>
    </w:p>
    <w:p w14:paraId="0D02CB6A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3F426039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u w:val="single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SK텔레콤(대표이사 박정호, </w:t>
      </w:r>
      <w:hyperlink r:id="rId9" w:history="1">
        <w:r>
          <w:rPr>
            <w:rStyle w:val="a3"/>
            <w:rFonts w:asciiTheme="minorEastAsia" w:eastAsiaTheme="minorEastAsia" w:hAnsiTheme="minorEastAsia" w:hint="eastAsia"/>
            <w:sz w:val="24"/>
            <w:szCs w:val="24"/>
            <w:lang w:eastAsia="ko-KR"/>
          </w:rPr>
          <w:t>www.sktelecom.com</w:t>
        </w:r>
      </w:hyperlink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)과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웅진씽크빅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(</w:t>
      </w:r>
      <w:r>
        <w:rPr>
          <w:rFonts w:ascii="맑은 고딕" w:hAnsi="맑은 고딕" w:hint="eastAsia"/>
          <w:sz w:val="24"/>
          <w:lang w:eastAsia="ko-KR"/>
        </w:rPr>
        <w:t>대표이사 이재진,</w:t>
      </w:r>
      <w:r>
        <w:rPr>
          <w:lang w:eastAsia="ko-KR"/>
        </w:rPr>
        <w:t xml:space="preserve"> www.wjthinkbig.com</w:t>
      </w:r>
      <w:r>
        <w:rPr>
          <w:rFonts w:ascii="맑은 고딕" w:hAnsi="맑은 고딕" w:hint="eastAsia"/>
          <w:sz w:val="24"/>
          <w:lang w:eastAsia="ko-KR"/>
        </w:rPr>
        <w:t>)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은 8일 서울 중구 을지로에 위치한 SKT 본사(SK-T타워)에서 구독형 교육상품 사업 활성화를 위한 업무 협약을 체결했다.</w:t>
      </w:r>
    </w:p>
    <w:p w14:paraId="707245D1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6AED5E55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양사는 이번 업무 협약을 통해 2월 15일에 출시되는 ‘웅진스마트올’ 상품에 가입한 고객의 통신비 할인 및 무료 데이터를 지원하는 프로모션을 진행할 예정이다. </w:t>
      </w:r>
    </w:p>
    <w:p w14:paraId="2F48C303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56E25BB" w14:textId="77777777" w:rsidR="00B028AB" w:rsidRDefault="00B028AB" w:rsidP="00B028AB">
      <w:pPr>
        <w:pStyle w:val="a4"/>
        <w:widowControl w:val="0"/>
        <w:numPr>
          <w:ilvl w:val="0"/>
          <w:numId w:val="1"/>
        </w:numPr>
        <w:wordWrap w:val="0"/>
        <w:snapToGrid w:val="0"/>
        <w:spacing w:after="0" w:line="240" w:lineRule="auto"/>
        <w:ind w:left="1269" w:rightChars="40" w:right="88"/>
        <w:jc w:val="both"/>
        <w:rPr>
          <w:rFonts w:ascii="맑은 고딕" w:eastAsia="맑은 고딕" w:hAnsi="맑은 고딕" w:cs="Arial"/>
          <w:b/>
          <w:spacing w:val="-8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최대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237,600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원의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요금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할인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및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3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개월간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500MB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데이터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제공</w:t>
      </w:r>
    </w:p>
    <w:p w14:paraId="3DAA3008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초등 전과목 학습을 할 수 있는 ‘웅진스마트올’ 상품은 콘텐츠와 교육용 상품을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월정액으로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제공하는 상품으로 월 109천원을 26개월 동안 납부하는 상품과 월 99천원을 28개월 동안 납부하는 2가지 상품으로 구성되어 있다. </w:t>
      </w:r>
    </w:p>
    <w:p w14:paraId="4501661E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61B7641D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SKT 공식인증대리점에서 이 상품을 구독하는 고객에게는 만 12세 미만인 가입 자녀의 휴대폰 요금을 가입 익월부터 12개월 동안 19,800원씩 지원해 주는데, 이는 초등학생이 가장 많이 가입하는 ZEM 스마트 요금제(월 19,800원/VAT 포함)를 1년간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lastRenderedPageBreak/>
        <w:t xml:space="preserve">무료(최대 237,600원)로 사용할 수 있는 파격적인 할인 수준이다. </w:t>
      </w:r>
    </w:p>
    <w:p w14:paraId="538896DC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3A104619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color w:val="0070C0"/>
          <w:sz w:val="24"/>
          <w:szCs w:val="24"/>
          <w:lang w:eastAsia="ko-KR"/>
        </w:rPr>
      </w:pPr>
      <w:proofErr w:type="gram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 뿐만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아니라 SKT 매장이나 온라인 T월드를 통해 체험 신청을 한 자녀 고객에게는 3개월간 매월 데이터 500MB를 추가 제공하는 프로모션을 2월 15일부터 3월 31일까지 진행한다.</w:t>
      </w:r>
    </w:p>
    <w:p w14:paraId="1D5DEE32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color w:val="0070C0"/>
          <w:sz w:val="24"/>
          <w:szCs w:val="24"/>
          <w:lang w:eastAsia="ko-KR"/>
        </w:rPr>
      </w:pPr>
    </w:p>
    <w:p w14:paraId="3787C816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또한 SKT의 330개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키즈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거점 매장에서는 ‘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웅진스마트올’을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직접 체험할 수 있어 코로나 시대 스마트한 학교생활(통신+학습)을 준비할 수 있는 기회를 제공한다. </w:t>
      </w:r>
    </w:p>
    <w:p w14:paraId="6F13B840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/>
          <w:noProof/>
          <w:sz w:val="24"/>
          <w:szCs w:val="24"/>
          <w:lang w:eastAsia="ko-KR" w:bidi="ar-SA"/>
        </w:rPr>
        <w:drawing>
          <wp:inline distT="0" distB="0" distL="0" distR="0" wp14:anchorId="2BC4C34A" wp14:editId="3684C420">
            <wp:extent cx="5731510" cy="3592195"/>
            <wp:effectExtent l="0" t="0" r="2540" b="825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05B4B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70B49C0" w14:textId="77777777" w:rsidR="00B028AB" w:rsidRDefault="00B028AB" w:rsidP="00B028AB">
      <w:pPr>
        <w:pStyle w:val="a4"/>
        <w:widowControl w:val="0"/>
        <w:numPr>
          <w:ilvl w:val="0"/>
          <w:numId w:val="1"/>
        </w:numPr>
        <w:wordWrap w:val="0"/>
        <w:snapToGrid w:val="0"/>
        <w:spacing w:after="0" w:line="240" w:lineRule="auto"/>
        <w:ind w:left="1269" w:rightChars="40" w:right="88"/>
        <w:jc w:val="both"/>
        <w:rPr>
          <w:rFonts w:ascii="맑은 고딕" w:eastAsia="맑은 고딕" w:hAnsi="맑은 고딕" w:cs="Arial"/>
          <w:b/>
          <w:spacing w:val="-8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향후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양사의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AI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역량을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결합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,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다양한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구독형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교육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상품으로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확대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  <w:r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예정</w:t>
      </w:r>
    </w:p>
    <w:p w14:paraId="67192E1A" w14:textId="7D1B9925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78" w:firstLine="187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현재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웅진씽크빅의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스마트디지털 회원은 총 46만명으로 디지털 교육 시장</w:t>
      </w:r>
      <w:r w:rsidR="00E6199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선두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를 지키고 있다. 40년 동안 쌓아온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웅진씽크빅의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학습 콘텐츠와 교육 노하우, 업계 최대 규모 약 500억건의 학습 빅데이터를 집약한 전과목 AI학습 플랫폼인 ‘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웅진스마트올’은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런칭 14개월 만에 가장 빠르게 10만 가입자를 돌파했다.</w:t>
      </w:r>
    </w:p>
    <w:p w14:paraId="4C0A961A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78" w:firstLine="187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4D2D4A8C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78" w:firstLine="187"/>
        <w:jc w:val="both"/>
        <w:rPr>
          <w:rFonts w:asciiTheme="minorEastAsia" w:eastAsiaTheme="minorEastAsia" w:hAnsiTheme="minorEastAsia"/>
          <w:color w:val="0070C0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양사의 협력은 12세 이하 target 브랜드 ZEM과 연계한 초등 전과목 스마트 교육 사업 뿐 아니라 과목 특화형 상품, 중/고등 다양한 상품의 유통 확대로 발전해 나갈 예정이며, AI, 커머스, 미디어 등 다양한 영역에서 양사의 기술과 콘텐츠를 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결합한  다양한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협업을 지속할 계획이다.</w:t>
      </w:r>
    </w:p>
    <w:p w14:paraId="5D91B44D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78" w:firstLine="187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39BEC6D7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78" w:firstLine="187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특히, 양사의 AI 역량을 결합하여 고객 데이터 기반의 새로운 통신-학습 경험을 만들어 나간다는 계획이다. Wi-Fi 기반의 학습용 단말에 통신 모듈을 탑재하여 어디서나 학습이 가능한 환경 구축 논의에도 나선다.</w:t>
      </w:r>
    </w:p>
    <w:p w14:paraId="66DEE9EA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78" w:firstLine="187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</w:p>
    <w:p w14:paraId="10C09E9C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color w:val="0070C0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SKT 한명진 구독형 상품 CO장(컴퍼니장) 겸 Marketing그룹장은 “이번 웅진과의 제휴를 시작으로 교육 구독 영역 진입에도 첫발을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내딛었다”면서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“앞으로 ZEM 브랜드를 중심으로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키즈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교육분야에 진출하는 것 외에도 라이프 영역 전반의 구독 서비스 파트너들과 손을 잡아 고객 경험을 확대시킬 것” 이라고 말했다.</w:t>
      </w:r>
    </w:p>
    <w:p w14:paraId="48919007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34F2FB7" w14:textId="5089EFCC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웅진씽크빅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이재진 대표는 “SKT와의 제휴를 통해 더 많은 고객 분들과 만날 수 있게 되어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뜻깊다”며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, “46만명의 스마트 교육 회원을 보유한 업계</w:t>
      </w:r>
      <w:r w:rsidR="00E6199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선두</w:t>
      </w:r>
      <w:bookmarkStart w:id="1" w:name="_GoBack"/>
      <w:bookmarkEnd w:id="1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인 만큼,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웅진씽크빅의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AI 교육 노하우를 바탕으로 학생 누구나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초개인화된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학습을 실천할 수 있는 교육환경 구축에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힘쓰겠다”고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말했다.</w:t>
      </w:r>
    </w:p>
    <w:p w14:paraId="5FE64AC8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20CFC98D" w14:textId="77777777" w:rsidR="00B028AB" w:rsidRDefault="00B028AB" w:rsidP="00B028A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▶ </w:t>
      </w:r>
      <w:proofErr w:type="gramStart"/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관련문의 :</w:t>
      </w:r>
      <w:proofErr w:type="gramEnd"/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SKT PR실 기업PR팀 김재익 매니저(02-6100-6714)</w:t>
      </w:r>
    </w:p>
    <w:p w14:paraId="5E73F977" w14:textId="77777777" w:rsidR="00B028AB" w:rsidRDefault="00B028AB" w:rsidP="00B028AB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p w14:paraId="223642DE" w14:textId="77777777" w:rsidR="00580FE9" w:rsidRDefault="00580FE9"/>
    <w:sectPr w:rsidR="00580FE9" w:rsidSect="00B028AB">
      <w:pgSz w:w="11906" w:h="16838"/>
      <w:pgMar w:top="1701" w:right="99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Poor Richard"/>
    <w:charset w:val="00"/>
    <w:family w:val="roman"/>
    <w:pitch w:val="variable"/>
    <w:sig w:usb0="00000003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5622"/>
    <w:multiLevelType w:val="hybridMultilevel"/>
    <w:tmpl w:val="5E185C42"/>
    <w:lvl w:ilvl="0" w:tplc="9D4CDD4C">
      <w:numFmt w:val="bullet"/>
      <w:lvlText w:val="■"/>
      <w:lvlJc w:val="left"/>
      <w:pPr>
        <w:ind w:left="549" w:hanging="360"/>
      </w:pPr>
      <w:rPr>
        <w:rFonts w:ascii="맑은 고딕" w:eastAsia="맑은 고딕" w:hAnsi="맑은 고딕" w:cs="Arial" w:hint="eastAsia"/>
        <w:b/>
        <w:sz w:val="26"/>
      </w:rPr>
    </w:lvl>
    <w:lvl w:ilvl="1" w:tplc="04090003">
      <w:start w:val="1"/>
      <w:numFmt w:val="bullet"/>
      <w:lvlText w:val=""/>
      <w:lvlJc w:val="left"/>
      <w:pPr>
        <w:ind w:left="989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89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89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89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89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89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89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9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AB"/>
    <w:rsid w:val="00580FE9"/>
    <w:rsid w:val="00B028AB"/>
    <w:rsid w:val="00E6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EADD"/>
  <w15:chartTrackingRefBased/>
  <w15:docId w15:val="{5A4CCE8B-0943-4434-8A75-F60B1C39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AB"/>
    <w:pPr>
      <w:spacing w:after="200" w:line="276" w:lineRule="auto"/>
      <w:jc w:val="left"/>
    </w:pPr>
    <w:rPr>
      <w:rFonts w:ascii="Moebius" w:eastAsia="맑은 고딕" w:hAnsi="Moebius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28AB"/>
    <w:rPr>
      <w:color w:val="0000FF"/>
      <w:u w:val="single"/>
    </w:rPr>
  </w:style>
  <w:style w:type="character" w:customStyle="1" w:styleId="Char">
    <w:name w:val="일반 (웹) Char"/>
    <w:aliases w:val="Char Char,수정_제목_1 Char"/>
    <w:link w:val="a4"/>
    <w:uiPriority w:val="99"/>
    <w:semiHidden/>
    <w:locked/>
    <w:rsid w:val="00B028AB"/>
    <w:rPr>
      <w:rFonts w:ascii="굴림" w:eastAsia="굴림" w:hAnsi="굴림"/>
      <w:sz w:val="24"/>
      <w:szCs w:val="24"/>
      <w:lang w:val="x-none" w:eastAsia="en-US" w:bidi="en-US"/>
    </w:rPr>
  </w:style>
  <w:style w:type="paragraph" w:styleId="a4">
    <w:name w:val="Normal (Web)"/>
    <w:aliases w:val="Char,수정_제목_1"/>
    <w:basedOn w:val="a"/>
    <w:link w:val="Char"/>
    <w:uiPriority w:val="99"/>
    <w:semiHidden/>
    <w:unhideWhenUsed/>
    <w:qFormat/>
    <w:rsid w:val="00B028AB"/>
    <w:pPr>
      <w:ind w:left="720"/>
      <w:contextualSpacing/>
    </w:pPr>
    <w:rPr>
      <w:rFonts w:ascii="굴림" w:eastAsia="굴림" w:hAnsi="굴림" w:cstheme="minorBidi"/>
      <w:kern w:val="2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skteleco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3" ma:contentTypeDescription="새 문서를 만듭니다." ma:contentTypeScope="" ma:versionID="183a394245dd750eb95868071273eb23">
  <xsd:schema xmlns:xsd="http://www.w3.org/2001/XMLSchema" xmlns:xs="http://www.w3.org/2001/XMLSchema" xmlns:p="http://schemas.microsoft.com/office/2006/metadata/properties" xmlns:ns3="b4a7f3fc-5aa6-4018-ab60-3986696db710" xmlns:ns4="7d811750-b901-4ce5-8da3-c96508c38a4a" targetNamespace="http://schemas.microsoft.com/office/2006/metadata/properties" ma:root="true" ma:fieldsID="f666839bcad0f29dd2fd660e4786c6d7" ns3:_="" ns4:_="">
    <xsd:import namespace="b4a7f3fc-5aa6-4018-ab60-3986696db710"/>
    <xsd:import namespace="7d811750-b901-4ce5-8da3-c96508c38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11750-b901-4ce5-8da3-c96508c38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964FD-8195-45CD-87EE-D5136093F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AABE61-D999-471D-BA5D-1EDE8ABE0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36E5D-73B3-424E-B134-88688E6DF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7d811750-b901-4ce5-8da3-c96508c3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김재익님(Jake)/기업PR팀</dc:creator>
  <cp:keywords/>
  <dc:description/>
  <cp:lastModifiedBy>user</cp:lastModifiedBy>
  <cp:revision>2</cp:revision>
  <dcterms:created xsi:type="dcterms:W3CDTF">2023-04-20T05:18:00Z</dcterms:created>
  <dcterms:modified xsi:type="dcterms:W3CDTF">2023-04-20T05:18:00Z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0x0101004C920E3CDF296A4DA164753BD618D2DC</vt:lpwstr>
  </property>
</Properties>
</file>